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36" w:rsidRPr="00664536" w:rsidRDefault="00664536" w:rsidP="006645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NORTH SECTIONAL</w:t>
      </w:r>
    </w:p>
    <w:p w:rsidR="00664536" w:rsidRPr="00664536" w:rsidRDefault="00664536" w:rsidP="006645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1: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> Lowell (1655); Lawrence (1624); St. John’s Prep (1520); Lexington (1101); Everett (1098); Methuen (995); Acton-Boxborough (979); Haverhill (967); Malden (935); Newton South (914); Lynn English (902); Andover (858)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color w:val="000000"/>
          <w:sz w:val="24"/>
          <w:szCs w:val="24"/>
        </w:rPr>
        <w:t>Advertisement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1A: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> Lynn Classical (858); Westford (849); Revere (848); Central Catholic (846); Chelsea (781); Cambridge Rindge &amp; Latin (778); Lincoln-Sudbury (767); Chelmsford (743); Malden Catholic (723); Peabody (701); North Andover (683); Woburn (668)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2: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 Reading (647);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Masconomet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(642); Winchester (629); Waltham (610); Concord-Carlisle (608); Beverly (601); Arlington (596); Belmont (574); Billerica (574); Medford (569); Somerville (522); Tewksbury (508)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2A: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> Danvers (494); Marblehead (485); Burlington (479); Wakefield (461); </w:t>
      </w: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Melrose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 (456); Gloucester (436); Wayland (434); Bedford (429); Wilmington (419);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Matignon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(411); North Reading (407); Dracut (393)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3: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 Salem (391); Newburyport (370); Manchester-Essex (365); Weston (363); Watertown (352); Triton (346); Swampscott (343); Greater Lowell (343); Arlington Catholic (334); Austin Prep (334);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Pentucket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(333); Amesbury (331)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3A: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 Saugus (330); Lynnfield (320); Stoneham (304); Bishop Fenwick (300); Lowell Catholic (295); Hamilton-Wenham (279); Winthrop (274); Marian (271); Ipswich (266); Saint Mary’s (235);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Shawsheen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(231); Boston Latin (BPS)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4: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> Whittier (218); Greater Lawrence (215); Northeast (200); Georgetown (188); Mystic Valley (174); Cathedral (170); Essex Tech (164); Pope John XXIII (163); Brighton (BPS); Madison Park (BPS); East Boston (BPS)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4A: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 Lynn Vocational (148); Minutemen (127); Saint Clement (96); Burke (BPS); Boston English (BPS); Excel (BPS); New Mission (BPS); Dorchester (BPS); West Roxbury (BPS); Latin Academy (BPS); Charlestown (BPS);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O’Bryant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(BPS)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SOUTH SECTIONAL</w:t>
      </w:r>
    </w:p>
    <w:p w:rsidR="00664536" w:rsidRPr="00664536" w:rsidRDefault="00664536" w:rsidP="006645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1: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 Brockton (1714); BC High (1615); New Bedford (1142); Framingham (1080); Brookline (970);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Xaverian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(959);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Durfee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(895); Newton North (837); Franklin (820); Weymouth (813); Needham (813); Braintree (779); Natick (743)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1A: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> Bridgewater-Raynham (737); Barnstable (733); Taunton (730); Attleboro (725); Catholic Memorial (711); Wellesley (708); King Philip (686); Marshfield (669); Mansfield (646); Plymouth North (640); Quincy (621); Hingham (602)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Division 2: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 North Quincy (600); Sharon (592); Bishop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Feehan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(588); North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Attleborough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(584); Whitman-Hanson (578); Duxbury (570); Walpole (568); Milford (566); Oliver Ames (564); Stoughton (549); Hopkinton (535); </w:t>
      </w: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Dartmouth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> (515); Pembroke (515)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2A: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 Norwood (503); Silver Lake (494); Westwood (486);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Nauset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(475); Milton (474); Canton (466); Somerset-Berkley (459);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Foxborough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(442); Falmouth (432); Medfield (431); Plymouth South (426); Scituate (417); Hanover (416)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3: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 Norton (405); Cardinal Spellman (400); Holliston (396); Randolph (396); Dennis-Yarmouth (386); Dighton-Rehoboth (381); Sandwich (381); Medway (380); Bishop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Stang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(371); Ashland (368); Middleboro (365); Old Rochester (362)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3A: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 Dedham (361); Bishop Connolly (355);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Apponequet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(350); Archbishop Williams (337); Norwell (333); Dover-Sherborn (332); Fairhaven (324); East Bridgewater (314); Rockland (295); Bellingham (287); Martha’s Vineyard (277)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4: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 Wareham (276); Seekonk (269); Case (265); Bourne (253); Nantucket (244);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Monomoy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(242); Coyle &amp; Cassidy (241); </w:t>
      </w:r>
      <w:proofErr w:type="spellStart"/>
      <w:r w:rsidRPr="00664536">
        <w:rPr>
          <w:rFonts w:ascii="Arial" w:eastAsia="Times New Roman" w:hAnsi="Arial" w:cs="Arial"/>
          <w:color w:val="000000"/>
          <w:sz w:val="24"/>
          <w:szCs w:val="24"/>
        </w:rPr>
        <w:t>Diman</w:t>
      </w:r>
      <w:proofErr w:type="spellEnd"/>
      <w:r w:rsidRPr="00664536">
        <w:rPr>
          <w:rFonts w:ascii="Arial" w:eastAsia="Times New Roman" w:hAnsi="Arial" w:cs="Arial"/>
          <w:color w:val="000000"/>
          <w:sz w:val="24"/>
          <w:szCs w:val="24"/>
        </w:rPr>
        <w:t xml:space="preserve"> (233); Bristol-Plymouth (227); Carver (227); Cohasset (223); Holbrook (217)</w:t>
      </w: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536" w:rsidRPr="00664536" w:rsidRDefault="00664536" w:rsidP="006645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453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Division 4A:</w:t>
      </w:r>
      <w:r w:rsidRPr="00664536">
        <w:rPr>
          <w:rFonts w:ascii="Arial" w:eastAsia="Times New Roman" w:hAnsi="Arial" w:cs="Arial"/>
          <w:color w:val="000000"/>
          <w:sz w:val="24"/>
          <w:szCs w:val="24"/>
        </w:rPr>
        <w:t> Southeastern (216); Abington (210); Saint John Paul II (203); West Bridgewater (191); Millis (183); Hull (174); Sacred Heart (172); Tri-County (171); Blue Hills (144); Upper Cape (128); South Shore (121); Cape Cod Tech (112); Old Colony (94)</w:t>
      </w:r>
    </w:p>
    <w:p w:rsidR="00176F45" w:rsidRDefault="00176F45">
      <w:bookmarkStart w:id="0" w:name="_GoBack"/>
      <w:bookmarkEnd w:id="0"/>
    </w:p>
    <w:sectPr w:rsidR="0017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36"/>
    <w:rsid w:val="00176F45"/>
    <w:rsid w:val="00664536"/>
    <w:rsid w:val="00731C40"/>
    <w:rsid w:val="00A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CC34D-C05C-49E5-92E7-9C99E8CE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4536"/>
  </w:style>
  <w:style w:type="paragraph" w:customStyle="1" w:styleId="skip-nav">
    <w:name w:val="skip-nav"/>
    <w:basedOn w:val="Normal"/>
    <w:rsid w:val="0066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4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Brow</dc:creator>
  <cp:keywords/>
  <dc:description/>
  <cp:lastModifiedBy>Tom Brow</cp:lastModifiedBy>
  <cp:revision>1</cp:revision>
  <dcterms:created xsi:type="dcterms:W3CDTF">2015-12-09T02:19:00Z</dcterms:created>
  <dcterms:modified xsi:type="dcterms:W3CDTF">2015-12-09T02:20:00Z</dcterms:modified>
</cp:coreProperties>
</file>